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8639" w14:textId="3A546506" w:rsidR="00E67A19" w:rsidRPr="00E67A19" w:rsidRDefault="00E67A19" w:rsidP="00E67A19">
      <w:pPr>
        <w:pStyle w:val="Nagwek2"/>
        <w:rPr>
          <w:rFonts w:asciiTheme="minorHAnsi" w:eastAsiaTheme="minorHAnsi" w:hAnsiTheme="minorHAnsi" w:cstheme="minorBidi"/>
          <w:color w:val="auto"/>
          <w:sz w:val="24"/>
          <w:szCs w:val="24"/>
        </w:rPr>
      </w:pPr>
      <w:r w:rsidRPr="00E67A19">
        <w:rPr>
          <w:rFonts w:asciiTheme="minorHAnsi" w:eastAsiaTheme="minorHAnsi" w:hAnsiTheme="minorHAnsi" w:cstheme="minorBidi"/>
          <w:color w:val="auto"/>
          <w:sz w:val="24"/>
          <w:szCs w:val="24"/>
        </w:rPr>
        <w:t xml:space="preserve">Informacje publiczne nieudostępnione w </w:t>
      </w:r>
      <w:r w:rsidRPr="00E67A19">
        <w:rPr>
          <w:rFonts w:asciiTheme="minorHAnsi" w:eastAsiaTheme="minorHAnsi" w:hAnsiTheme="minorHAnsi" w:cstheme="minorBidi"/>
          <w:color w:val="auto"/>
          <w:sz w:val="24"/>
          <w:szCs w:val="24"/>
        </w:rPr>
        <w:t>BIP udostępniane</w:t>
      </w:r>
      <w:r w:rsidRPr="00E67A19">
        <w:rPr>
          <w:rFonts w:asciiTheme="minorHAnsi" w:eastAsiaTheme="minorHAnsi" w:hAnsiTheme="minorHAnsi" w:cstheme="minorBidi"/>
          <w:color w:val="auto"/>
          <w:sz w:val="24"/>
          <w:szCs w:val="24"/>
        </w:rPr>
        <w:t xml:space="preserve"> są na zasadach określonych w Ustawie z </w:t>
      </w:r>
      <w:proofErr w:type="gramStart"/>
      <w:r w:rsidRPr="00E67A19">
        <w:rPr>
          <w:rFonts w:asciiTheme="minorHAnsi" w:eastAsiaTheme="minorHAnsi" w:hAnsiTheme="minorHAnsi" w:cstheme="minorBidi"/>
          <w:color w:val="auto"/>
          <w:sz w:val="24"/>
          <w:szCs w:val="24"/>
        </w:rPr>
        <w:t>dnia  6</w:t>
      </w:r>
      <w:proofErr w:type="gramEnd"/>
      <w:r w:rsidRPr="00E67A19">
        <w:rPr>
          <w:rFonts w:asciiTheme="minorHAnsi" w:eastAsiaTheme="minorHAnsi" w:hAnsiTheme="minorHAnsi" w:cstheme="minorBidi"/>
          <w:color w:val="auto"/>
          <w:sz w:val="24"/>
          <w:szCs w:val="24"/>
        </w:rPr>
        <w:t xml:space="preserve"> września </w:t>
      </w:r>
      <w:proofErr w:type="gramStart"/>
      <w:r w:rsidRPr="00E67A19">
        <w:rPr>
          <w:rFonts w:asciiTheme="minorHAnsi" w:eastAsiaTheme="minorHAnsi" w:hAnsiTheme="minorHAnsi" w:cstheme="minorBidi"/>
          <w:color w:val="auto"/>
          <w:sz w:val="24"/>
          <w:szCs w:val="24"/>
        </w:rPr>
        <w:t>2001r.</w:t>
      </w:r>
      <w:proofErr w:type="gramEnd"/>
    </w:p>
    <w:p w14:paraId="324A79E1" w14:textId="0A06FD42" w:rsidR="00E67A19" w:rsidRPr="00E67A19" w:rsidRDefault="00E67A19" w:rsidP="00E67A19">
      <w:pPr>
        <w:pStyle w:val="Nagwek2"/>
        <w:rPr>
          <w:rFonts w:asciiTheme="minorHAnsi" w:eastAsiaTheme="minorHAnsi" w:hAnsiTheme="minorHAnsi" w:cstheme="minorBidi"/>
          <w:color w:val="auto"/>
          <w:sz w:val="24"/>
          <w:szCs w:val="24"/>
        </w:rPr>
      </w:pPr>
      <w:r w:rsidRPr="00E67A19">
        <w:rPr>
          <w:rFonts w:asciiTheme="minorHAnsi" w:eastAsiaTheme="minorHAnsi" w:hAnsiTheme="minorHAnsi" w:cstheme="minorBidi"/>
          <w:color w:val="auto"/>
          <w:sz w:val="24"/>
          <w:szCs w:val="24"/>
        </w:rPr>
        <w:t xml:space="preserve">W trybie zapytania o informację są udostępniane informacje, które nie zostały opublikowane w Biuletynie. Oznacza to również, że nie ma możliwości otrzymania informacji </w:t>
      </w:r>
      <w:r w:rsidRPr="00E67A19">
        <w:rPr>
          <w:rFonts w:asciiTheme="minorHAnsi" w:eastAsiaTheme="minorHAnsi" w:hAnsiTheme="minorHAnsi" w:cstheme="minorBidi"/>
          <w:color w:val="auto"/>
          <w:sz w:val="24"/>
          <w:szCs w:val="24"/>
        </w:rPr>
        <w:t>publicznej,</w:t>
      </w:r>
      <w:r w:rsidRPr="00E67A19">
        <w:rPr>
          <w:rFonts w:asciiTheme="minorHAnsi" w:eastAsiaTheme="minorHAnsi" w:hAnsiTheme="minorHAnsi" w:cstheme="minorBidi"/>
          <w:color w:val="auto"/>
          <w:sz w:val="24"/>
          <w:szCs w:val="24"/>
        </w:rPr>
        <w:t xml:space="preserve"> jeżeli znajduje się ona w Biuletynie. Istnieje jedynie możliwość otrzymania odnośnika do żądanej informacji.</w:t>
      </w:r>
    </w:p>
    <w:p w14:paraId="211FE76F" w14:textId="79D783C8" w:rsidR="00E67A19" w:rsidRPr="00E67A19" w:rsidRDefault="00E67A19" w:rsidP="00E67A19">
      <w:pPr>
        <w:pStyle w:val="Nagwek2"/>
        <w:rPr>
          <w:rFonts w:asciiTheme="minorHAnsi" w:eastAsiaTheme="minorHAnsi" w:hAnsiTheme="minorHAnsi" w:cstheme="minorBidi"/>
          <w:color w:val="auto"/>
          <w:sz w:val="24"/>
          <w:szCs w:val="24"/>
        </w:rPr>
      </w:pPr>
      <w:r w:rsidRPr="00E67A19">
        <w:rPr>
          <w:rFonts w:asciiTheme="minorHAnsi" w:eastAsiaTheme="minorHAnsi" w:hAnsiTheme="minorHAnsi" w:cstheme="minorBidi"/>
          <w:color w:val="auto"/>
          <w:sz w:val="24"/>
          <w:szCs w:val="24"/>
        </w:rPr>
        <w:t>Informacje, które mogą być udostępnione niezwłocznie, są udostępniane w formie ustnej.</w:t>
      </w:r>
    </w:p>
    <w:p w14:paraId="643FACDD" w14:textId="77777777" w:rsidR="00E67A19" w:rsidRDefault="00E67A19" w:rsidP="00E67A19">
      <w:pPr>
        <w:pStyle w:val="Nagwek2"/>
        <w:rPr>
          <w:rFonts w:asciiTheme="minorHAnsi" w:eastAsiaTheme="minorHAnsi" w:hAnsiTheme="minorHAnsi" w:cstheme="minorBidi"/>
          <w:color w:val="auto"/>
          <w:sz w:val="24"/>
          <w:szCs w:val="24"/>
        </w:rPr>
      </w:pPr>
      <w:r w:rsidRPr="00E67A19">
        <w:rPr>
          <w:rFonts w:asciiTheme="minorHAnsi" w:eastAsiaTheme="minorHAnsi" w:hAnsiTheme="minorHAnsi" w:cstheme="minorBidi"/>
          <w:color w:val="auto"/>
          <w:sz w:val="24"/>
          <w:szCs w:val="24"/>
        </w:rPr>
        <w:t>Udostępnianie informacji w trybie zapytania o informację publiczną następuje bez zbędnej zwłoki, nie później niż w trybie 14 dni od dnia złożenia zapytania</w:t>
      </w:r>
      <w:r w:rsidRPr="00E67A19">
        <w:rPr>
          <w:rFonts w:asciiTheme="minorHAnsi" w:eastAsiaTheme="minorHAnsi" w:hAnsiTheme="minorHAnsi" w:cstheme="minorBidi"/>
          <w:color w:val="auto"/>
          <w:sz w:val="24"/>
          <w:szCs w:val="24"/>
        </w:rPr>
        <w:t xml:space="preserve"> </w:t>
      </w:r>
    </w:p>
    <w:p w14:paraId="03EB6DC3" w14:textId="77777777" w:rsidR="00E67A19" w:rsidRDefault="00E67A19" w:rsidP="00E67A19">
      <w:pPr>
        <w:pStyle w:val="Nagwek2"/>
      </w:pPr>
      <w:r>
        <w:t>Informacja dotycząca przetwarzania danych osobowych dotyczących wniosków</w:t>
      </w:r>
    </w:p>
    <w:p w14:paraId="29EC179D" w14:textId="3B1ABF3C" w:rsidR="0024289B" w:rsidRDefault="00E67A19" w:rsidP="00E67A19">
      <w:pPr>
        <w:pStyle w:val="Akapitzlist"/>
        <w:numPr>
          <w:ilvl w:val="0"/>
          <w:numId w:val="12"/>
        </w:numPr>
      </w:pPr>
      <w:r w:rsidRPr="00E67A19">
        <w:t>Klauzula informacyjna dotycząca przetwarzania danych osobowych dotyczących wniosków o udostępnienie informacji publicznej</w:t>
      </w:r>
      <w:r>
        <w:t xml:space="preserve"> (załącznik </w:t>
      </w:r>
      <w:proofErr w:type="spellStart"/>
      <w:r>
        <w:t>docx</w:t>
      </w:r>
      <w:proofErr w:type="spellEnd"/>
      <w:r>
        <w:t>)</w:t>
      </w:r>
    </w:p>
    <w:p w14:paraId="7A5EFD8A" w14:textId="7881EEAC" w:rsidR="0024289B" w:rsidRPr="0024289B" w:rsidRDefault="0024289B" w:rsidP="0024289B"/>
    <w:sectPr w:rsidR="0024289B" w:rsidRPr="00242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68"/>
    <w:multiLevelType w:val="hybridMultilevel"/>
    <w:tmpl w:val="D4C42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57BF"/>
    <w:multiLevelType w:val="hybridMultilevel"/>
    <w:tmpl w:val="8F16C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C284E"/>
    <w:multiLevelType w:val="hybridMultilevel"/>
    <w:tmpl w:val="CE701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E6497"/>
    <w:multiLevelType w:val="hybridMultilevel"/>
    <w:tmpl w:val="204C6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20630"/>
    <w:multiLevelType w:val="hybridMultilevel"/>
    <w:tmpl w:val="FE00D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44283"/>
    <w:multiLevelType w:val="hybridMultilevel"/>
    <w:tmpl w:val="A84E2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C4B86"/>
    <w:multiLevelType w:val="hybridMultilevel"/>
    <w:tmpl w:val="1D6E70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914FF"/>
    <w:multiLevelType w:val="hybridMultilevel"/>
    <w:tmpl w:val="5A5CF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76381E"/>
    <w:multiLevelType w:val="hybridMultilevel"/>
    <w:tmpl w:val="1BD08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3866F9"/>
    <w:multiLevelType w:val="hybridMultilevel"/>
    <w:tmpl w:val="59CA2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F04A5"/>
    <w:multiLevelType w:val="hybridMultilevel"/>
    <w:tmpl w:val="CD9461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5F34B5"/>
    <w:multiLevelType w:val="hybridMultilevel"/>
    <w:tmpl w:val="7DACD5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55972402">
    <w:abstractNumId w:val="9"/>
  </w:num>
  <w:num w:numId="2" w16cid:durableId="2010984123">
    <w:abstractNumId w:val="10"/>
  </w:num>
  <w:num w:numId="3" w16cid:durableId="1673338511">
    <w:abstractNumId w:val="1"/>
  </w:num>
  <w:num w:numId="4" w16cid:durableId="959533235">
    <w:abstractNumId w:val="5"/>
  </w:num>
  <w:num w:numId="5" w16cid:durableId="147062924">
    <w:abstractNumId w:val="4"/>
  </w:num>
  <w:num w:numId="6" w16cid:durableId="751897558">
    <w:abstractNumId w:val="7"/>
  </w:num>
  <w:num w:numId="7" w16cid:durableId="1140729050">
    <w:abstractNumId w:val="11"/>
  </w:num>
  <w:num w:numId="8" w16cid:durableId="572397897">
    <w:abstractNumId w:val="8"/>
  </w:num>
  <w:num w:numId="9" w16cid:durableId="2124643479">
    <w:abstractNumId w:val="0"/>
  </w:num>
  <w:num w:numId="10" w16cid:durableId="37366927">
    <w:abstractNumId w:val="3"/>
  </w:num>
  <w:num w:numId="11" w16cid:durableId="986280173">
    <w:abstractNumId w:val="2"/>
  </w:num>
  <w:num w:numId="12" w16cid:durableId="8425534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943"/>
    <w:rsid w:val="00045A6F"/>
    <w:rsid w:val="00147D51"/>
    <w:rsid w:val="0024289B"/>
    <w:rsid w:val="00275ABE"/>
    <w:rsid w:val="003D2943"/>
    <w:rsid w:val="003D3BAB"/>
    <w:rsid w:val="0040184A"/>
    <w:rsid w:val="00475D50"/>
    <w:rsid w:val="0058301E"/>
    <w:rsid w:val="005A681A"/>
    <w:rsid w:val="007559C9"/>
    <w:rsid w:val="007A44C0"/>
    <w:rsid w:val="00820037"/>
    <w:rsid w:val="009609C7"/>
    <w:rsid w:val="00B312EC"/>
    <w:rsid w:val="00B53C37"/>
    <w:rsid w:val="00B83A63"/>
    <w:rsid w:val="00BB4840"/>
    <w:rsid w:val="00BD3ADF"/>
    <w:rsid w:val="00C202A9"/>
    <w:rsid w:val="00C52781"/>
    <w:rsid w:val="00CF480B"/>
    <w:rsid w:val="00D1239F"/>
    <w:rsid w:val="00DD00DF"/>
    <w:rsid w:val="00E6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60263"/>
  <w15:chartTrackingRefBased/>
  <w15:docId w15:val="{9D050AA6-0DC0-4A3F-A504-92EC1A3F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2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2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29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2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29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2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2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2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2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29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D29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29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29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29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29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29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29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29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2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2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2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2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2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29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29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29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29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29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294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559C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5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759</Characters>
  <Application>Microsoft Office Word</Application>
  <DocSecurity>0</DocSecurity>
  <Lines>39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Staniak</dc:creator>
  <cp:keywords/>
  <dc:description/>
  <cp:lastModifiedBy>Daniel Staniak</cp:lastModifiedBy>
  <cp:revision>2</cp:revision>
  <dcterms:created xsi:type="dcterms:W3CDTF">2026-03-17T16:51:00Z</dcterms:created>
  <dcterms:modified xsi:type="dcterms:W3CDTF">2026-03-17T16:51:00Z</dcterms:modified>
</cp:coreProperties>
</file>